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64" w:right="2865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page">
              <wp:posOffset>461466</wp:posOffset>
            </wp:positionV>
            <wp:extent cx="1530350" cy="169354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693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64" w:right="2865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ANA PAULA DA SILVA                                     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64" w:right="2865" w:firstLine="0"/>
        <w:rPr>
          <w:b w:val="1"/>
          <w:color w:val="0000ff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Rua Acaiaca, 1</w:t>
      </w:r>
      <w:r w:rsidDel="00000000" w:rsidR="00000000" w:rsidRPr="00000000">
        <w:rPr>
          <w:sz w:val="24"/>
          <w:szCs w:val="24"/>
          <w:rtl w:val="0"/>
        </w:rPr>
        <w:t xml:space="preserve">00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– Dom Bosco- Belo Horizonte - MG Celular: (31) 99509-9829 (VIVO) Fixo: 3474-2507 (Fatima)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E-mail: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anapaulasilvatootimarias@gmail.com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98" w:lineRule="auto"/>
        <w:ind w:left="264" w:right="259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OBJETIVO: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Trabalhar com Educação Infantil e séries iniciais, coordenação pedagógica e monitoria, com a proposta de promover nos espaços escolares a formação de cidadãos capazes de pensar e de atuar criticamente em seus ambientes de convivência desenvolvendo de maneira integral suas múltiplas linguagens.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93" w:lineRule="auto"/>
        <w:ind w:left="264" w:right="259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ÁREAS DE INTERESSE: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Coordenação pedagógica, regência de turma alfabetização infantil, monitoria e orientação em atividades recreativas, lúdicas e pedagógicas, brincadeiras dirigidas e dinâmicas de grupo, contação de </w:t>
      </w:r>
      <w:r w:rsidDel="00000000" w:rsidR="00000000" w:rsidRPr="00000000">
        <w:rPr>
          <w:sz w:val="24"/>
          <w:szCs w:val="24"/>
          <w:rtl w:val="0"/>
        </w:rPr>
        <w:t xml:space="preserve">histórias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atividades socioeducativas e de recreação, oficinas de trabalhos manuais e artesanatos com materiais recicláveis, esportes, danças e apresentações culturais, reforço escolar e outras atividades pertinentes aos cargos desejados.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93" w:lineRule="auto"/>
        <w:ind w:left="264" w:right="259" w:firstLine="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FORMAÇÃO: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Magistério – Colégio Monte Líbano Ensino Superior em andamento – Pedagogia – IEFE/FAINTER (Instituto Evolução Funcional Educacional) – Previsão de Conclusão </w:t>
      </w:r>
      <w:r w:rsidDel="00000000" w:rsidR="00000000" w:rsidRPr="00000000">
        <w:rPr>
          <w:sz w:val="24"/>
          <w:szCs w:val="24"/>
          <w:rtl w:val="0"/>
        </w:rPr>
        <w:t xml:space="preserve">Março 2020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98" w:lineRule="auto"/>
        <w:ind w:left="264" w:right="259" w:firstLine="0"/>
        <w:jc w:val="both"/>
        <w:rPr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PERFIL PROFISSIONAL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Professora com uma </w:t>
      </w:r>
      <w:r w:rsidDel="00000000" w:rsidR="00000000" w:rsidRPr="00000000">
        <w:rPr>
          <w:sz w:val="24"/>
          <w:szCs w:val="24"/>
          <w:rtl w:val="0"/>
        </w:rPr>
        <w:t xml:space="preserve">sólida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experiência desenvolvida na área de educação infantil, planejamento e regência de aulas, atividades lúdicas e interdisciplinares de acordo com os documentos oficiais, coordenação de ensino, monitoria e docência, elaboração, desenvolvimento e realização de projetos educacionais e pedagógicos voltados para a socialização, afetividade, autonomia, cuidados com o corpo, higiene e alimentação, atividades de vida diária, aquisição de regras e valores, autoestima, conhecimento </w:t>
      </w:r>
      <w:r w:rsidDel="00000000" w:rsidR="00000000" w:rsidRPr="00000000">
        <w:rPr>
          <w:sz w:val="24"/>
          <w:szCs w:val="24"/>
          <w:rtl w:val="0"/>
        </w:rPr>
        <w:t xml:space="preserve">científico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 de mundo, contribuindo de forma hábil e criativa para a conquista de melhorias na qualidade dos processos de ensino e aprendizagem visando sempre uma educação de qualidade com excelência. Boa desenvoltura para participar de reuniões pedagógicas e atendimento a pais e responsáveis. Comprometida e focada </w:t>
      </w:r>
      <w:r w:rsidDel="00000000" w:rsidR="00000000" w:rsidRPr="00000000">
        <w:rPr>
          <w:sz w:val="24"/>
          <w:szCs w:val="24"/>
          <w:rtl w:val="0"/>
        </w:rPr>
        <w:t xml:space="preserve">na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excelência, procuro sempre ser pontual, caprichosa, organizada, pró ativa e dinâmica, participativa, leal e empenhada em desenvolver sempre um bom trabalho em equipe com equidade e responsabilidade.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64" w:right="5524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64" w:right="5524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5524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EXPERIÊNCIA PROFISSIONAL: </w:t>
      </w:r>
    </w:p>
    <w:p w:rsidR="00000000" w:rsidDel="00000000" w:rsidP="00000000" w:rsidRDefault="00000000" w:rsidRPr="00000000" w14:paraId="0000000B">
      <w:pPr>
        <w:widowControl w:val="0"/>
        <w:spacing w:before="710" w:lineRule="auto"/>
        <w:ind w:left="259" w:right="254" w:hanging="254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CRECHE DOM BOSCO Cargo: Educadora Infantil – Turmas na faixa etária de 0 a 3 anos em horário integral Funções exercidas: </w:t>
      </w:r>
      <w:r w:rsidDel="00000000" w:rsidR="00000000" w:rsidRPr="00000000">
        <w:rPr>
          <w:sz w:val="24"/>
          <w:szCs w:val="24"/>
          <w:rtl w:val="0"/>
        </w:rPr>
        <w:t xml:space="preserve">Auxiliar e regência de turma, elaboração e execução de atividades pedagógicas de acordo com o currículo e BNCC e baseados na organização de cantos temáticos  em sala contribuindo ativamente para o processo ensino aprendizagem, criação de novos materiais didáticos adequados à faixa etária, contação de histórias e novas dinâmicas de trabalhos coletivos, entre outras pertinentes a função.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10" w:lineRule="auto"/>
        <w:ind w:left="259" w:right="254" w:hanging="254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CRECHE COMUNITÁRIA EUNICE LANZA Cargo: Educadora Infantil – Turmas na faixa etária de 3 a 6 anos em horário integral Funções exercidas: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Regência de turma, planejamento diário e execução de atividades pedagógicas de acordo com o currículo e baseados em estudos de diferentes linhas pedagógicas. Elaboração de materiais pedagógicos, planos de ensino, portfólios, registros, relacionando-os sempre ao desenvolvimento e ampliação cultural, social e educacional, contribuindo para uma educação inovadora e adequada às crianças de hoje em dia, preparando-as para tornarem- se questionadoras, independentes e sociáveis, avaliando o processo de aprendizagem e desenvolvimento de forma coletiva e individual a partir da observação diária e elaborando pareceres descritivos e relatórios de desenvolvimento. Atuando de forma a despertar nas crianças suas habilidades e capacidades de maneira plena, elaborei e desenvolvi projetos que </w:t>
      </w:r>
      <w:r w:rsidDel="00000000" w:rsidR="00000000" w:rsidRPr="00000000">
        <w:rPr>
          <w:sz w:val="24"/>
          <w:szCs w:val="24"/>
          <w:rtl w:val="0"/>
        </w:rPr>
        <w:t xml:space="preserve">valorizam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diversidade, o conhecimento de mundo e a literatura e a partir deles participei de momentos importantes como o XX Seminário Infância na Ciranda da Educação, promovido pela SMED BH.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93" w:lineRule="auto"/>
        <w:ind w:left="259" w:right="259" w:hanging="254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ASSOCIAÇÃO ASSISTENCIAL SÃO THIAGO: Cargo: Educadora Infantil e Coordenadora Pedagógica em horário integral Funções exercidas: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Planejamento diário e execução de atividades pedagógicas Brincadeiras e estimulação psicomotora, contação de </w:t>
      </w:r>
      <w:r w:rsidDel="00000000" w:rsidR="00000000" w:rsidRPr="00000000">
        <w:rPr>
          <w:sz w:val="24"/>
          <w:szCs w:val="24"/>
          <w:rtl w:val="0"/>
        </w:rPr>
        <w:t xml:space="preserve">histórias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orientação e acompanhamento das crianças coletivamente e individualmente. Como coordenadora pedagógica, desenvolvi habilidades de Gestão de equipe (professores, coordenadores e secretaria), liderança, treinamento de professores, acompanhamento pedagógico,mediadora entre o currículo e professores, cumprimento de metas organizacionais, garantir a execução dos processos educacionais, bem como a aplicabilidade da metodologia em sala de aula, criar soluções inovadoras para melhor desenvolvimento dos processos educacionais, captação de parcerias e apoiadores, organização de festas e momentos culturais com a participação da comunidade escolar, atendimento pedagógico individualizado aos professores; orientei e participei da elaboração do planejamento educacional e plano de curso. Observei e avaliei o desempenho de professores quanto à metodologia e postura em sala de aula. Acompanhei o desenvolvimento e organização dos projetos pedagógicos, 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rientei equipes de trabalho para a elaboração de projetos pedagógicos no âmbito educacional, com recursos de mídia, organizei ações para realização dos encontros pedagógicos.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8" w:lineRule="auto"/>
        <w:ind w:left="259" w:right="254" w:firstLine="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LAR DE ANTÔNIO TEREZA – CENTRO DE EDUCAÇÃO INFANTIL MARIA LUCIA HANNAS Cargo: Educadora Infantil– Turma na faixa etária de 3 a 4 anos em horário integral Funções exercidas: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Adaptação das crianças, planejamento diário e execução de atividades pedagógicas, cuidar e educar fazendo planejamento, preparação e aplicação das aulas preparadas, atividades extracurriculares, acompanhando o desenvolvimento de cada aluno visando sua aprendizagem, socialização e construção de valores, elaboração e execução dos projetos pedagógicos e portfólio dos alunos, além de desenvolver brincadeiras dirigidas, rodas de leituras, sessões de filmes infantis, atividades em datas comemorativas proporcionando ao grupo um ambiente de aprendizado e lazer constantes. Fui responsável ainda pela decoração, organização e limpeza da sala de aula, manutenção dos materiais e equipamentos utilizados na recreação infantil visando mantê-los em total condição de uso. Orientação das crianças do grupo e dos pais e responsáveis sobre as regras e regulamentos proporcionando assim um ambiente de confiança e respeito. Participação em ações voluntárias como o bazar beneficente e festa de natal.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93" w:lineRule="auto"/>
        <w:ind w:left="264" w:right="4636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Cursos complementares e de extensão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24" w:right="259" w:firstLine="0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Seminário A cor da Cultura I, II e III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24" w:right="259" w:firstLine="0"/>
        <w:rPr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Formação Linguagem Oral, Escrita e Leitura na Educação Infantil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259" w:hanging="264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SMED/GCPF/GECEDI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259" w:hanging="264"/>
        <w:rPr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Seminário Educar para a Igualdade Étnico Racial – Núcleo de Relações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268" w:hanging="264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Étnico raciais SMED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268" w:hanging="264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Encontro de Leituras em conexão Ceale/BH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268" w:hanging="264"/>
        <w:rPr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Projeto Piloto Sexualidade e Relações de Gênero na primeira Infância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259" w:hanging="264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SMED/BH 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259" w:hanging="264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Projeto Piloto Linguagem das Tecnologias Digitais SMED - BH 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259" w:hanging="264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Alfabetização e Letramento na Educação Infantil 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259" w:hanging="264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Estratégias e recursos para o trabalho de letramento e alfabetização. 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259" w:hanging="264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Seminário Infância na Ciranda da Educação XVIII a XXI 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259" w:hanging="264"/>
        <w:rPr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Seminário Afro pedagógico Nandyala Livros – Literatura e Africanidades 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259" w:hanging="264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Educação Infantil 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259" w:hanging="264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A arte de Contar Historia para Crianças – Sandra Lane e Vilmar de Oliveira 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259" w:hanging="264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Teatro de Sombras – Sandra Lane 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259" w:hanging="264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Oficina de brinquedos e brincadeiras –Instituto Brincante 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259" w:hanging="264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Oficinas de jogos Circulares – LennaBahule 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259" w:hanging="264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Palestra Educação Inclusiva –Instituto Ester Assumpção 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259" w:hanging="264"/>
        <w:rPr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Encontro de formação Educação Inclusiva – Atendimento Educacional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254" w:hanging="264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Especializado - Instituto Ester Assumpção 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254" w:hanging="264"/>
        <w:rPr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Produzindo Jogos Pedagógicos para a Educação Especial - Instituto Ester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1132" w:hanging="264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Assumpção 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1132" w:hanging="264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CEALE Debate Infância Musica e Brincadeira – FAE UFMG 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1132" w:hanging="264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CEALE Debate: A Criança Pequena e a Poesia – FAE UFMG 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1132" w:hanging="264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Oficina Resgate a Infância – Eixo Educação MPT-MG 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1132" w:hanging="264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III Seminário Nacional de Afirmação das Diversidades – CEFET MG 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1132" w:hanging="264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Palestra BNCC (Base Nacional Curricular Comum) PUC Minas 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1132" w:hanging="264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2o Fórum Lixo Zero em BH – Instituto Lixo Zero 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624" w:right="1132" w:hanging="264"/>
        <w:rPr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✓ Cursos Transversalidades – CCBB ✓ Entre outros...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m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